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B15" w:rsidRPr="006F4036" w:rsidRDefault="00B05B15" w:rsidP="00B05B15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B05B15" w:rsidRPr="006F4036" w:rsidRDefault="00B05B15" w:rsidP="00B05B15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  <w:sz w:val="24"/>
          <w:szCs w:val="24"/>
        </w:rPr>
      </w:pPr>
      <w:r w:rsidRPr="006F4036">
        <w:rPr>
          <w:rFonts w:ascii="Cambria" w:eastAsia="Calibri" w:hAnsi="Cambria" w:cs="Arial"/>
          <w:b/>
          <w:bCs/>
          <w:sz w:val="24"/>
          <w:szCs w:val="24"/>
        </w:rPr>
        <w:t xml:space="preserve">                                                                             PORTARIA Nº 430/2024</w:t>
      </w:r>
    </w:p>
    <w:tbl>
      <w:tblPr>
        <w:tblW w:w="4577" w:type="dxa"/>
        <w:tblInd w:w="4017" w:type="dxa"/>
        <w:shd w:val="clear" w:color="auto" w:fill="FFFFFF"/>
        <w:tblLook w:val="04A0" w:firstRow="1" w:lastRow="0" w:firstColumn="1" w:lastColumn="0" w:noHBand="0" w:noVBand="1"/>
      </w:tblPr>
      <w:tblGrid>
        <w:gridCol w:w="4577"/>
      </w:tblGrid>
      <w:tr w:rsidR="00B05B15" w:rsidRPr="006F4036" w:rsidTr="009E4999">
        <w:trPr>
          <w:trHeight w:val="268"/>
        </w:trPr>
        <w:tc>
          <w:tcPr>
            <w:tcW w:w="45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5B15" w:rsidRPr="006F4036" w:rsidRDefault="00B05B15" w:rsidP="009E4999">
            <w:pPr>
              <w:spacing w:after="150"/>
              <w:jc w:val="both"/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</w:pPr>
            <w:r w:rsidRPr="006F4036"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  <w:t>DISPÕE SOBRE CONCESSÃO DE LICENÇA PRÊMIO POR ASSIDUIDADE A SERVIDOR PÚBLICO.</w:t>
            </w:r>
          </w:p>
        </w:tc>
      </w:tr>
    </w:tbl>
    <w:p w:rsidR="00B05B15" w:rsidRPr="006F4036" w:rsidRDefault="00B05B15" w:rsidP="00B05B15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  <w:sz w:val="24"/>
          <w:szCs w:val="24"/>
        </w:rPr>
      </w:pPr>
    </w:p>
    <w:p w:rsidR="00B05B15" w:rsidRPr="006F4036" w:rsidRDefault="00B05B15" w:rsidP="00B05B15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  <w:sz w:val="24"/>
          <w:szCs w:val="24"/>
        </w:rPr>
      </w:pPr>
      <w:r w:rsidRPr="006F4036">
        <w:rPr>
          <w:rFonts w:ascii="Cambria" w:eastAsiaTheme="minorEastAsia" w:hAnsi="Cambria"/>
          <w:b/>
          <w:bCs/>
          <w:sz w:val="24"/>
          <w:szCs w:val="24"/>
        </w:rPr>
        <w:t>CARLOS AMADEU SIRENA</w:t>
      </w:r>
      <w:r w:rsidRPr="006F4036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B05B15" w:rsidRPr="006F4036" w:rsidRDefault="00B05B15" w:rsidP="00B05B15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 w:rsidRPr="006F4036">
        <w:rPr>
          <w:rFonts w:ascii="Cambria" w:hAnsi="Cambria" w:cs="Arial"/>
          <w:b/>
          <w:color w:val="333333"/>
          <w:sz w:val="24"/>
          <w:szCs w:val="24"/>
        </w:rPr>
        <w:t>Considerando;</w:t>
      </w:r>
      <w:r w:rsidRPr="006F4036">
        <w:rPr>
          <w:rFonts w:ascii="Cambria" w:hAnsi="Cambria" w:cs="Arial"/>
          <w:color w:val="333333"/>
          <w:sz w:val="24"/>
          <w:szCs w:val="24"/>
        </w:rPr>
        <w:t xml:space="preserve"> a Lei Municipal nº 028 de 26 de </w:t>
      </w:r>
      <w:proofErr w:type="gramStart"/>
      <w:r w:rsidRPr="006F4036">
        <w:rPr>
          <w:rFonts w:ascii="Cambria" w:hAnsi="Cambria" w:cs="Arial"/>
          <w:color w:val="333333"/>
          <w:sz w:val="24"/>
          <w:szCs w:val="24"/>
        </w:rPr>
        <w:t>Dezembro</w:t>
      </w:r>
      <w:proofErr w:type="gramEnd"/>
      <w:r w:rsidRPr="006F4036">
        <w:rPr>
          <w:rFonts w:ascii="Cambria" w:hAnsi="Cambria" w:cs="Arial"/>
          <w:color w:val="333333"/>
          <w:sz w:val="24"/>
          <w:szCs w:val="24"/>
        </w:rPr>
        <w:t xml:space="preserve"> de 2007 Capitulo V – Das Licenças – Seção X – Artigo 126 a 128º;</w:t>
      </w:r>
    </w:p>
    <w:p w:rsidR="00B05B15" w:rsidRPr="006F4036" w:rsidRDefault="00B05B15" w:rsidP="00B05B15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 w:rsidRPr="006F4036">
        <w:rPr>
          <w:rFonts w:ascii="Cambria" w:hAnsi="Cambria" w:cs="Arial"/>
          <w:b/>
          <w:bCs/>
          <w:color w:val="333333"/>
          <w:sz w:val="24"/>
          <w:szCs w:val="24"/>
        </w:rPr>
        <w:t>Considerando</w:t>
      </w:r>
      <w:r w:rsidRPr="006F4036">
        <w:rPr>
          <w:rFonts w:ascii="Cambria" w:hAnsi="Cambria" w:cs="Arial"/>
          <w:color w:val="333333"/>
          <w:sz w:val="24"/>
          <w:szCs w:val="24"/>
        </w:rPr>
        <w:t xml:space="preserve">; Processo SAD </w:t>
      </w:r>
      <w:proofErr w:type="gramStart"/>
      <w:r w:rsidRPr="006F4036">
        <w:rPr>
          <w:rFonts w:ascii="Cambria" w:hAnsi="Cambria" w:cs="Arial"/>
          <w:color w:val="333333"/>
          <w:sz w:val="24"/>
          <w:szCs w:val="24"/>
        </w:rPr>
        <w:t>nº  16.694</w:t>
      </w:r>
      <w:proofErr w:type="gramEnd"/>
      <w:r w:rsidRPr="006F4036">
        <w:rPr>
          <w:rFonts w:ascii="Cambria" w:hAnsi="Cambria" w:cs="Arial"/>
          <w:color w:val="333333"/>
          <w:sz w:val="24"/>
          <w:szCs w:val="24"/>
        </w:rPr>
        <w:t xml:space="preserve"> de 31 de Outubro de 2024.</w:t>
      </w:r>
    </w:p>
    <w:p w:rsidR="00B05B15" w:rsidRPr="006F4036" w:rsidRDefault="00B05B15" w:rsidP="00B05B15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</w:p>
    <w:p w:rsidR="00B05B15" w:rsidRPr="006F4036" w:rsidRDefault="00B05B15" w:rsidP="00B05B15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  <w:color w:val="333333"/>
          <w:sz w:val="24"/>
          <w:szCs w:val="24"/>
        </w:rPr>
      </w:pPr>
      <w:r w:rsidRPr="006F4036">
        <w:rPr>
          <w:rFonts w:ascii="Cambria" w:hAnsi="Cambria" w:cs="Arial"/>
          <w:b/>
          <w:bCs/>
          <w:color w:val="333333"/>
          <w:sz w:val="24"/>
          <w:szCs w:val="24"/>
        </w:rPr>
        <w:t>RESOLVE:</w:t>
      </w:r>
    </w:p>
    <w:p w:rsidR="00B05B15" w:rsidRPr="006F4036" w:rsidRDefault="00B05B15" w:rsidP="00B05B15">
      <w:pPr>
        <w:shd w:val="clear" w:color="auto" w:fill="FFFFFF"/>
        <w:spacing w:after="150"/>
        <w:ind w:firstLine="1418"/>
        <w:rPr>
          <w:rFonts w:ascii="Cambria" w:hAnsi="Cambria" w:cs="Arial"/>
          <w:color w:val="333333"/>
          <w:sz w:val="24"/>
          <w:szCs w:val="24"/>
        </w:rPr>
      </w:pPr>
    </w:p>
    <w:p w:rsidR="00B05B15" w:rsidRPr="006F4036" w:rsidRDefault="00B05B15" w:rsidP="00B05B15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  <w:sz w:val="24"/>
          <w:szCs w:val="24"/>
        </w:rPr>
      </w:pPr>
      <w:r w:rsidRPr="006F4036">
        <w:rPr>
          <w:rFonts w:ascii="Cambria" w:hAnsi="Cambria" w:cs="Arial"/>
          <w:color w:val="333333"/>
          <w:sz w:val="24"/>
          <w:szCs w:val="24"/>
        </w:rPr>
        <w:t xml:space="preserve">                            </w:t>
      </w:r>
      <w:r w:rsidRPr="006F4036">
        <w:rPr>
          <w:rFonts w:ascii="Cambria" w:hAnsi="Cambria" w:cs="Arial"/>
          <w:b/>
          <w:color w:val="333333"/>
          <w:sz w:val="24"/>
          <w:szCs w:val="24"/>
        </w:rPr>
        <w:t>Art. 1º</w:t>
      </w:r>
      <w:r w:rsidRPr="006F4036">
        <w:rPr>
          <w:rFonts w:ascii="Cambria" w:hAnsi="Cambria" w:cs="Arial"/>
          <w:b/>
          <w:bCs/>
          <w:color w:val="333333"/>
          <w:sz w:val="24"/>
          <w:szCs w:val="24"/>
        </w:rPr>
        <w:t> - </w:t>
      </w:r>
      <w:r w:rsidRPr="006F4036">
        <w:rPr>
          <w:rFonts w:ascii="Cambria" w:hAnsi="Cambria" w:cs="Arial"/>
          <w:color w:val="333333"/>
          <w:sz w:val="24"/>
          <w:szCs w:val="24"/>
        </w:rPr>
        <w:t>Conceder 30</w:t>
      </w:r>
      <w:r w:rsidRPr="006F4036">
        <w:rPr>
          <w:rFonts w:ascii="Cambria" w:eastAsia="Calibri" w:hAnsi="Cambria" w:cs="Arial"/>
          <w:sz w:val="24"/>
          <w:szCs w:val="24"/>
        </w:rPr>
        <w:t xml:space="preserve"> (trinta) dias de </w:t>
      </w:r>
      <w:r w:rsidRPr="006F4036">
        <w:rPr>
          <w:rFonts w:ascii="Cambria" w:eastAsia="Calibri" w:hAnsi="Cambria" w:cs="Arial"/>
          <w:b/>
          <w:bCs/>
          <w:sz w:val="24"/>
          <w:szCs w:val="24"/>
        </w:rPr>
        <w:t xml:space="preserve">Licença Prêmio, </w:t>
      </w:r>
      <w:r w:rsidRPr="006F4036">
        <w:rPr>
          <w:rFonts w:ascii="Cambria" w:eastAsia="Calibri" w:hAnsi="Cambria" w:cs="Arial"/>
          <w:bCs/>
          <w:sz w:val="24"/>
          <w:szCs w:val="24"/>
        </w:rPr>
        <w:t>a partir de</w:t>
      </w:r>
      <w:r w:rsidRPr="006F4036">
        <w:rPr>
          <w:rFonts w:ascii="Cambria" w:eastAsia="Calibri" w:hAnsi="Cambria" w:cs="Arial"/>
          <w:b/>
          <w:bCs/>
          <w:sz w:val="24"/>
          <w:szCs w:val="24"/>
        </w:rPr>
        <w:t xml:space="preserve"> 02/12/2024 a 31/12/2024</w:t>
      </w:r>
      <w:r w:rsidRPr="006F4036">
        <w:rPr>
          <w:rFonts w:ascii="Cambria" w:eastAsia="Calibri" w:hAnsi="Cambria" w:cs="Arial"/>
          <w:bCs/>
          <w:sz w:val="24"/>
          <w:szCs w:val="24"/>
        </w:rPr>
        <w:t>,</w:t>
      </w:r>
      <w:r w:rsidRPr="006F4036">
        <w:rPr>
          <w:rFonts w:ascii="Cambria" w:eastAsia="Calibri" w:hAnsi="Cambria" w:cs="Arial"/>
          <w:b/>
          <w:bCs/>
          <w:sz w:val="24"/>
          <w:szCs w:val="24"/>
        </w:rPr>
        <w:t xml:space="preserve"> </w:t>
      </w:r>
      <w:r w:rsidRPr="006F4036">
        <w:rPr>
          <w:rFonts w:ascii="Cambria" w:eastAsia="Calibri" w:hAnsi="Cambria" w:cs="Arial"/>
          <w:sz w:val="24"/>
          <w:szCs w:val="24"/>
        </w:rPr>
        <w:t xml:space="preserve">referente ao período aquisitivo de </w:t>
      </w:r>
      <w:r>
        <w:rPr>
          <w:rFonts w:ascii="Cambria" w:eastAsia="Calibri" w:hAnsi="Cambria" w:cs="Arial"/>
          <w:sz w:val="24"/>
          <w:szCs w:val="24"/>
        </w:rPr>
        <w:t>0</w:t>
      </w:r>
      <w:r w:rsidRPr="006F4036">
        <w:rPr>
          <w:rFonts w:ascii="Cambria" w:eastAsia="Calibri" w:hAnsi="Cambria" w:cs="Arial"/>
          <w:sz w:val="24"/>
          <w:szCs w:val="24"/>
        </w:rPr>
        <w:t xml:space="preserve">3/06/2015 a 08/07/2023 ao servidor </w:t>
      </w:r>
      <w:r w:rsidRPr="006F4036">
        <w:rPr>
          <w:rFonts w:ascii="Cambria" w:eastAsia="Calibri" w:hAnsi="Cambria" w:cs="Arial"/>
          <w:b/>
          <w:sz w:val="24"/>
          <w:szCs w:val="24"/>
        </w:rPr>
        <w:t xml:space="preserve">APARECIDO JOSÉ DOMINGUES JUNIOR – Matrícula - </w:t>
      </w:r>
      <w:proofErr w:type="gramStart"/>
      <w:r w:rsidRPr="006F4036">
        <w:rPr>
          <w:rFonts w:ascii="Cambria" w:eastAsia="Calibri" w:hAnsi="Cambria" w:cs="Arial"/>
          <w:b/>
          <w:sz w:val="24"/>
          <w:szCs w:val="24"/>
        </w:rPr>
        <w:t xml:space="preserve">7018 </w:t>
      </w:r>
      <w:r w:rsidRPr="006F4036">
        <w:rPr>
          <w:rFonts w:ascii="Cambria" w:eastAsia="Calibri" w:hAnsi="Cambria" w:cs="Arial"/>
          <w:sz w:val="24"/>
          <w:szCs w:val="24"/>
        </w:rPr>
        <w:t>,</w:t>
      </w:r>
      <w:proofErr w:type="gramEnd"/>
      <w:r w:rsidRPr="006F4036">
        <w:rPr>
          <w:rFonts w:ascii="Cambria" w:eastAsia="Calibri" w:hAnsi="Cambria" w:cs="Arial"/>
          <w:sz w:val="24"/>
          <w:szCs w:val="24"/>
        </w:rPr>
        <w:t xml:space="preserve"> brasileiro residente e domiciliado nesta cidade de Juara, Estado de Mato Grosso, efetivo no cargo de Agente de Serviços a Secretaria Municipal de Transportes/Divisão de Manutenção de Veículos e Máquinas.      </w:t>
      </w:r>
    </w:p>
    <w:p w:rsidR="00B05B15" w:rsidRPr="006F4036" w:rsidRDefault="00B05B15" w:rsidP="00B05B15">
      <w:pPr>
        <w:shd w:val="clear" w:color="auto" w:fill="FFFFFF"/>
        <w:spacing w:after="150" w:line="360" w:lineRule="auto"/>
        <w:rPr>
          <w:rFonts w:ascii="Cambria" w:eastAsia="Times New Roman" w:hAnsi="Cambria" w:cs="Helvetica"/>
          <w:lang w:eastAsia="pt-BR"/>
        </w:rPr>
      </w:pPr>
      <w:r w:rsidRPr="006F4036">
        <w:rPr>
          <w:rFonts w:ascii="Cambria" w:eastAsia="Calibri" w:hAnsi="Cambria" w:cs="Arial"/>
          <w:b/>
          <w:sz w:val="24"/>
          <w:szCs w:val="24"/>
        </w:rPr>
        <w:t xml:space="preserve">                         </w:t>
      </w:r>
      <w:r w:rsidRPr="006F4036">
        <w:rPr>
          <w:rFonts w:ascii="Cambria" w:eastAsia="Times New Roman" w:hAnsi="Cambria" w:cs="Helvetica"/>
          <w:b/>
          <w:lang w:eastAsia="pt-BR"/>
        </w:rPr>
        <w:t>Art. 2º</w:t>
      </w:r>
      <w:r w:rsidRPr="006F4036">
        <w:rPr>
          <w:rFonts w:ascii="Cambria" w:eastAsia="Times New Roman" w:hAnsi="Cambria" w:cs="Helvetica"/>
          <w:lang w:eastAsia="pt-BR"/>
        </w:rPr>
        <w:t xml:space="preserve"> Esta Portaria entra em vigor nesta data revogando-se as disposições em contrário.</w:t>
      </w:r>
    </w:p>
    <w:p w:rsidR="00B05B15" w:rsidRPr="006F4036" w:rsidRDefault="00B05B15" w:rsidP="00B05B1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6F403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B05B15" w:rsidRPr="006F4036" w:rsidRDefault="00B05B15" w:rsidP="00B05B1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6F403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02 de </w:t>
      </w:r>
      <w:proofErr w:type="gramStart"/>
      <w:r w:rsidRPr="006F403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Dezembro</w:t>
      </w:r>
      <w:proofErr w:type="gramEnd"/>
      <w:r w:rsidRPr="006F403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2024.</w:t>
      </w:r>
    </w:p>
    <w:p w:rsidR="00B05B15" w:rsidRPr="006F4036" w:rsidRDefault="00B05B15" w:rsidP="00B05B1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B05B15" w:rsidRPr="006F4036" w:rsidRDefault="00B05B15" w:rsidP="00B05B15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B05B15" w:rsidRPr="006F4036" w:rsidTr="009E4999">
        <w:tc>
          <w:tcPr>
            <w:tcW w:w="4257" w:type="dxa"/>
            <w:hideMark/>
          </w:tcPr>
          <w:p w:rsidR="00B05B15" w:rsidRPr="006F4036" w:rsidRDefault="00B05B15" w:rsidP="009E4999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6F4036">
              <w:rPr>
                <w:rFonts w:ascii="Cambria" w:hAnsi="Cambria"/>
                <w:b/>
                <w:bCs/>
              </w:rPr>
              <w:t xml:space="preserve">MARCIA REGINA F. </w:t>
            </w:r>
            <w:proofErr w:type="spellStart"/>
            <w:r w:rsidRPr="006F4036">
              <w:rPr>
                <w:rFonts w:ascii="Cambria" w:hAnsi="Cambria"/>
                <w:b/>
                <w:bCs/>
              </w:rPr>
              <w:t>ARAUJO</w:t>
            </w:r>
            <w:proofErr w:type="spellEnd"/>
            <w:r w:rsidRPr="006F4036">
              <w:rPr>
                <w:rFonts w:ascii="Cambria" w:hAnsi="Cambria"/>
                <w:b/>
                <w:bCs/>
              </w:rPr>
              <w:t xml:space="preserve">                   </w:t>
            </w:r>
            <w:r w:rsidRPr="006F4036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B05B15" w:rsidRPr="006F4036" w:rsidRDefault="00B05B15" w:rsidP="009E499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F4036">
              <w:rPr>
                <w:rFonts w:ascii="Cambria" w:hAnsi="Cambria"/>
                <w:b/>
                <w:bCs/>
              </w:rPr>
              <w:t>CARLOS AMADEU SIRENA</w:t>
            </w:r>
          </w:p>
          <w:p w:rsidR="00B05B15" w:rsidRPr="006F4036" w:rsidRDefault="00B05B15" w:rsidP="009E499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F4036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B05B15" w:rsidRPr="006F4036" w:rsidRDefault="00B05B15" w:rsidP="00B05B15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B05B15" w:rsidRPr="006F4036" w:rsidRDefault="00B05B15" w:rsidP="00B05B15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FD4304" w:rsidRDefault="00FD4304">
      <w:bookmarkStart w:id="0" w:name="_GoBack"/>
      <w:bookmarkEnd w:id="0"/>
    </w:p>
    <w:sectPr w:rsidR="00FD43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C53"/>
    <w:rsid w:val="00992C53"/>
    <w:rsid w:val="00B05B15"/>
    <w:rsid w:val="00FD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C24426-293B-4E37-B349-50FF2F4B2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5B15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B05B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B05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2024-12-12T16:31:00Z</dcterms:created>
  <dcterms:modified xsi:type="dcterms:W3CDTF">2024-12-12T16:31:00Z</dcterms:modified>
</cp:coreProperties>
</file>