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8DF0B" w14:textId="236C50CB" w:rsidR="000552E4" w:rsidRPr="000552E4" w:rsidRDefault="000552E4" w:rsidP="000552E4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0552E4">
        <w:rPr>
          <w:rFonts w:ascii="Cambria" w:hAnsi="Cambria" w:cs="Arial"/>
          <w:b/>
          <w:bCs/>
          <w:sz w:val="23"/>
          <w:szCs w:val="23"/>
        </w:rPr>
        <w:t>Decreto nº 2</w:t>
      </w:r>
      <w:r w:rsidRPr="000552E4">
        <w:rPr>
          <w:rFonts w:ascii="Cambria" w:hAnsi="Cambria" w:cs="Arial"/>
          <w:b/>
          <w:bCs/>
          <w:sz w:val="23"/>
          <w:szCs w:val="23"/>
        </w:rPr>
        <w:t>.</w:t>
      </w:r>
      <w:r w:rsidRPr="000552E4">
        <w:rPr>
          <w:rFonts w:ascii="Cambria" w:hAnsi="Cambria" w:cs="Arial"/>
          <w:b/>
          <w:bCs/>
          <w:sz w:val="23"/>
          <w:szCs w:val="23"/>
        </w:rPr>
        <w:t xml:space="preserve">205, </w:t>
      </w:r>
      <w:bookmarkStart w:id="0" w:name="_GoBack"/>
      <w:bookmarkEnd w:id="0"/>
      <w:r w:rsidRPr="000552E4">
        <w:rPr>
          <w:rFonts w:ascii="Cambria" w:hAnsi="Cambria" w:cs="Arial"/>
          <w:b/>
          <w:bCs/>
          <w:sz w:val="23"/>
          <w:szCs w:val="23"/>
        </w:rPr>
        <w:t>de 03 de março de 2025.</w:t>
      </w:r>
    </w:p>
    <w:p w14:paraId="64718AB3" w14:textId="77777777" w:rsidR="000552E4" w:rsidRPr="000552E4" w:rsidRDefault="000552E4" w:rsidP="000552E4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2E2EFD5" w14:textId="77777777" w:rsidR="000552E4" w:rsidRPr="000552E4" w:rsidRDefault="000552E4" w:rsidP="000552E4">
      <w:pPr>
        <w:pStyle w:val="western"/>
        <w:spacing w:before="0" w:beforeAutospacing="0" w:after="0"/>
        <w:ind w:left="3969" w:right="-114"/>
        <w:jc w:val="both"/>
        <w:rPr>
          <w:rFonts w:ascii="Cambria" w:hAnsi="Cambria" w:cs="Arial"/>
          <w:bCs/>
          <w:sz w:val="23"/>
          <w:szCs w:val="23"/>
        </w:rPr>
      </w:pPr>
      <w:r w:rsidRPr="000552E4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0552E4">
        <w:rPr>
          <w:rFonts w:ascii="Cambria" w:hAnsi="Cambria" w:cs="Arial"/>
          <w:bCs/>
          <w:sz w:val="23"/>
          <w:szCs w:val="23"/>
        </w:rPr>
        <w:t>.</w:t>
      </w:r>
    </w:p>
    <w:p w14:paraId="0717B36C" w14:textId="77777777" w:rsidR="000552E4" w:rsidRPr="000552E4" w:rsidRDefault="000552E4" w:rsidP="000552E4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334ADF39" w14:textId="77777777" w:rsidR="000552E4" w:rsidRPr="000552E4" w:rsidRDefault="000552E4" w:rsidP="000552E4">
      <w:pPr>
        <w:pStyle w:val="western"/>
        <w:spacing w:before="0" w:beforeAutospacing="0" w:after="0"/>
        <w:ind w:right="-114" w:firstLine="1452"/>
        <w:jc w:val="both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A624EE5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p w14:paraId="08798215" w14:textId="77777777" w:rsidR="000552E4" w:rsidRPr="000552E4" w:rsidRDefault="000552E4" w:rsidP="000552E4">
      <w:pPr>
        <w:ind w:right="-114" w:firstLine="708"/>
        <w:jc w:val="both"/>
        <w:rPr>
          <w:rFonts w:ascii="Cambria" w:hAnsi="Cambria" w:cs="Calibri"/>
          <w:sz w:val="23"/>
          <w:szCs w:val="23"/>
        </w:rPr>
      </w:pPr>
      <w:r w:rsidRPr="000552E4">
        <w:rPr>
          <w:rFonts w:ascii="Cambria" w:hAnsi="Cambria" w:cs="Arial"/>
          <w:bCs/>
          <w:sz w:val="23"/>
          <w:szCs w:val="23"/>
        </w:rPr>
        <w:t xml:space="preserve">              Considerando a Lei Municipal nº 3.246, de 15 de janeiro de 2025 que, </w:t>
      </w:r>
      <w:r w:rsidRPr="000552E4">
        <w:rPr>
          <w:rFonts w:ascii="Cambria" w:eastAsia="Calibri" w:hAnsi="Cambria" w:cs="Arial"/>
          <w:sz w:val="23"/>
          <w:szCs w:val="23"/>
          <w:lang w:eastAsia="en-US"/>
        </w:rPr>
        <w:t>autoriza a abertura de Créditos Adicionais,</w:t>
      </w:r>
      <w:r w:rsidRPr="000552E4">
        <w:rPr>
          <w:rFonts w:ascii="Cambria" w:eastAsia="Calibri" w:hAnsi="Cambria" w:cs="Arial"/>
          <w:bCs/>
          <w:sz w:val="23"/>
          <w:szCs w:val="23"/>
          <w:lang w:eastAsia="en-US"/>
        </w:rPr>
        <w:t xml:space="preserve"> Remanejamento, Transposição, Realocação e a transferência de saldos Orçamentários na </w:t>
      </w:r>
      <w:r w:rsidRPr="000552E4">
        <w:rPr>
          <w:rFonts w:ascii="Cambria" w:eastAsia="Calibri" w:hAnsi="Cambria" w:cs="Arial"/>
          <w:sz w:val="23"/>
          <w:szCs w:val="23"/>
          <w:lang w:eastAsia="en-US"/>
        </w:rPr>
        <w:t>LOA – Lei Orçamentária Anual</w:t>
      </w:r>
      <w:r w:rsidRPr="000552E4">
        <w:rPr>
          <w:rFonts w:ascii="Cambria" w:eastAsia="Calibri" w:hAnsi="Cambria" w:cs="Arial"/>
          <w:bCs/>
          <w:sz w:val="23"/>
          <w:szCs w:val="23"/>
          <w:lang w:eastAsia="en-US"/>
        </w:rPr>
        <w:t xml:space="preserve"> do Município de Juara, para o Exercício Financeiro de 2024</w:t>
      </w:r>
      <w:r w:rsidRPr="000552E4">
        <w:rPr>
          <w:rFonts w:ascii="Cambria" w:hAnsi="Cambria" w:cs="Calibri"/>
          <w:sz w:val="23"/>
          <w:szCs w:val="23"/>
        </w:rPr>
        <w:t>.</w:t>
      </w:r>
    </w:p>
    <w:p w14:paraId="38801FC5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p w14:paraId="264F8EA0" w14:textId="1B735C7C" w:rsidR="000552E4" w:rsidRPr="000552E4" w:rsidRDefault="000552E4" w:rsidP="000552E4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sz w:val="23"/>
          <w:szCs w:val="23"/>
        </w:rPr>
        <w:t>DECRETA:</w:t>
      </w:r>
    </w:p>
    <w:p w14:paraId="33AFC8AE" w14:textId="77777777" w:rsidR="000552E4" w:rsidRPr="000552E4" w:rsidRDefault="000552E4" w:rsidP="000552E4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551F6398" w14:textId="5CBABC0A" w:rsidR="000552E4" w:rsidRPr="000552E4" w:rsidRDefault="000552E4" w:rsidP="000552E4">
      <w:pPr>
        <w:ind w:right="-114" w:firstLine="1423"/>
        <w:jc w:val="both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sz w:val="23"/>
          <w:szCs w:val="23"/>
        </w:rPr>
        <w:t>Art. 1º Fica aberto no orçamento do exercício corrente, um crédito suplementar, no valor de R$ 3.032.100,00 (três milhões trinta e dois mil e cem reais), nas dotações abaixo discriminadas: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70303B9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A43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AFFC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0552E4" w:rsidRPr="000552E4" w14:paraId="0F84CDB7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445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05.100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8D2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0552E4" w:rsidRPr="000552E4" w14:paraId="3C76E382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8FF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28 843 0032 2343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D03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Gestão Fiscal Justa e Sustentável</w:t>
            </w:r>
          </w:p>
        </w:tc>
      </w:tr>
      <w:tr w:rsidR="000552E4" w:rsidRPr="000552E4" w14:paraId="5FADA45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C7CC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0166 – 32.90.21.00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A13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Juros sobre a Dívida pro Contrato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BF74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238.000,00</w:t>
            </w:r>
          </w:p>
        </w:tc>
      </w:tr>
    </w:tbl>
    <w:p w14:paraId="2387CB8C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5A26A92F" w14:textId="77777777" w:rsidTr="000552E4">
        <w:trPr>
          <w:trHeight w:val="1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7714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CFD1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Secretária Municipal de Cidades</w:t>
            </w:r>
          </w:p>
        </w:tc>
      </w:tr>
      <w:tr w:rsidR="000552E4" w:rsidRPr="000552E4" w14:paraId="14264F7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48A4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06.002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89E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Divisão de Serv. de Pavimentação Asfáltica</w:t>
            </w:r>
          </w:p>
        </w:tc>
      </w:tr>
      <w:tr w:rsidR="000552E4" w:rsidRPr="000552E4" w14:paraId="413AC93A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29BA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15 451 0029 1255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7F7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Sistema de Drenagem Pluvial – Pavimentação Asfáltica</w:t>
            </w:r>
          </w:p>
        </w:tc>
      </w:tr>
      <w:tr w:rsidR="000552E4" w:rsidRPr="000552E4" w14:paraId="78FBC7D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9D7A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0169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F7E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Obras e Instalações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6E07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287.000,00</w:t>
            </w:r>
          </w:p>
        </w:tc>
      </w:tr>
    </w:tbl>
    <w:p w14:paraId="6E2ED0B5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10BB057A" w14:textId="77777777" w:rsidTr="000552E4">
        <w:trPr>
          <w:trHeight w:val="1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99C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420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Secretária Municipal de Cidades</w:t>
            </w:r>
          </w:p>
        </w:tc>
      </w:tr>
      <w:tr w:rsidR="000552E4" w:rsidRPr="000552E4" w14:paraId="127541E3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C14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06.003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D3B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Departamento de Planejamento</w:t>
            </w:r>
          </w:p>
        </w:tc>
      </w:tr>
      <w:tr w:rsidR="000552E4" w:rsidRPr="000552E4" w14:paraId="3AB2882A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5C6F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04 121 0029 2355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E64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Gestão Administrativa / Planejamento</w:t>
            </w:r>
          </w:p>
        </w:tc>
      </w:tr>
      <w:tr w:rsidR="000552E4" w:rsidRPr="000552E4" w14:paraId="2F20836E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80A8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0180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9F3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20A8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13.600,00</w:t>
            </w:r>
          </w:p>
        </w:tc>
      </w:tr>
    </w:tbl>
    <w:p w14:paraId="0D5EE7DC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31525639" w14:textId="77777777" w:rsidTr="000552E4">
        <w:trPr>
          <w:trHeight w:val="1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8EA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860C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Secretária Municipal de Cidades</w:t>
            </w:r>
          </w:p>
        </w:tc>
      </w:tr>
      <w:tr w:rsidR="000552E4" w:rsidRPr="000552E4" w14:paraId="41A62E12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96B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06.005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7AF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Departamento de Infra Estrutura Urbana</w:t>
            </w:r>
          </w:p>
        </w:tc>
      </w:tr>
      <w:tr w:rsidR="000552E4" w:rsidRPr="000552E4" w14:paraId="3EF5F56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484D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15 451 0029 1256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6AB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Requalificação da Infra Estrutura Viária Urbana</w:t>
            </w:r>
          </w:p>
        </w:tc>
      </w:tr>
      <w:tr w:rsidR="000552E4" w:rsidRPr="000552E4" w14:paraId="530C5FBC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0F83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0194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FD0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Obras e Instalações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4A91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310.500,00</w:t>
            </w:r>
          </w:p>
        </w:tc>
      </w:tr>
    </w:tbl>
    <w:p w14:paraId="1CC19EF1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04B06C4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B4FC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6E8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0552E4" w:rsidRPr="000552E4" w14:paraId="45EB49A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29A5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08.005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AC2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Divisão de Assuntos Políticos e Educacionais</w:t>
            </w:r>
          </w:p>
        </w:tc>
      </w:tr>
      <w:tr w:rsidR="000552E4" w:rsidRPr="000552E4" w14:paraId="756449C2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AAC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12 361 0028 2330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437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Acesso Permanência a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Básica – 30 % FUNDEB Fundamental</w:t>
            </w:r>
          </w:p>
        </w:tc>
      </w:tr>
      <w:tr w:rsidR="000552E4" w:rsidRPr="000552E4" w14:paraId="7F9CAF3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8386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0354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82D2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95A4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300.000,00</w:t>
            </w:r>
          </w:p>
        </w:tc>
      </w:tr>
    </w:tbl>
    <w:p w14:paraId="223669F2" w14:textId="7D131C0A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5A8002A8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1E44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4D6C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Secretária Municipal de Saúde</w:t>
            </w:r>
          </w:p>
        </w:tc>
      </w:tr>
      <w:tr w:rsidR="000552E4" w:rsidRPr="000552E4" w14:paraId="34F3363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BE9E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09.101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C09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Fundo Municipal de Saúde</w:t>
            </w:r>
          </w:p>
        </w:tc>
      </w:tr>
      <w:tr w:rsidR="000552E4" w:rsidRPr="000552E4" w14:paraId="1D527057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D1D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10 122 0027 2380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40B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Gestão Adm. das Ações e Serv. Saúde Público/Gestão SUS</w:t>
            </w:r>
          </w:p>
        </w:tc>
      </w:tr>
      <w:tr w:rsidR="000552E4" w:rsidRPr="000552E4" w14:paraId="40E1AA8A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6942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lastRenderedPageBreak/>
              <w:t>0512 – 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F6E6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sz w:val="23"/>
                <w:szCs w:val="23"/>
              </w:rPr>
              <w:t>Passagens e Despesas com Locomoção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9B03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200.000,00</w:t>
            </w:r>
          </w:p>
        </w:tc>
      </w:tr>
      <w:tr w:rsidR="000552E4" w:rsidRPr="000552E4" w14:paraId="361E0B5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5211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0515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1929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2291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115.000,00</w:t>
            </w:r>
          </w:p>
        </w:tc>
      </w:tr>
      <w:tr w:rsidR="000552E4" w:rsidRPr="000552E4" w14:paraId="4CCD866B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BDD6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75BD542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A23F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10 301 0027 2277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098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Ampliação, Acesso e Melhorias - Atenção Primária</w:t>
            </w:r>
          </w:p>
        </w:tc>
      </w:tr>
      <w:tr w:rsidR="000552E4" w:rsidRPr="000552E4" w14:paraId="312461D1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8E99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0553 – 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89C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Passagens e Despesas com Locomoção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7D6C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96.000,00</w:t>
            </w:r>
          </w:p>
        </w:tc>
      </w:tr>
      <w:tr w:rsidR="000552E4" w:rsidRPr="000552E4" w14:paraId="55276284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50A3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1D1ACDE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51F8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10 301 0027 2366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862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Ampliação, Acesso e Melhorias – Atenção primaria - ACS</w:t>
            </w:r>
          </w:p>
        </w:tc>
      </w:tr>
      <w:tr w:rsidR="000552E4" w:rsidRPr="000552E4" w14:paraId="1B65FCC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BA96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0570 – 31.90.16.00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D1A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Outras Despesas Variáveis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C03E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3.000,00</w:t>
            </w:r>
          </w:p>
        </w:tc>
      </w:tr>
      <w:tr w:rsidR="000552E4" w:rsidRPr="000552E4" w14:paraId="327B5B40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AB4C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14D3DE9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7B85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10 302 0027 2279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6BE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Ampliação, Acesso e Melhorias – Média e Alta Complexidade</w:t>
            </w:r>
          </w:p>
        </w:tc>
      </w:tr>
      <w:tr w:rsidR="000552E4" w:rsidRPr="000552E4" w14:paraId="031B7113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97AF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0599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D0F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7D01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150.000,00</w:t>
            </w:r>
          </w:p>
        </w:tc>
      </w:tr>
      <w:tr w:rsidR="000552E4" w:rsidRPr="000552E4" w14:paraId="3FB2F939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93FC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04B8F7C2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E5E9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10 302 0027 2370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EC3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Ampliação, Acesso e Melhorias – Mac - Hospital</w:t>
            </w:r>
          </w:p>
        </w:tc>
      </w:tr>
      <w:tr w:rsidR="000552E4" w:rsidRPr="000552E4" w14:paraId="483CE067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8CCA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0616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0DE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4B2E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180.000,00</w:t>
            </w:r>
          </w:p>
        </w:tc>
      </w:tr>
      <w:tr w:rsidR="000552E4" w:rsidRPr="000552E4" w14:paraId="711CD21C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AE33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277B71E2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787A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10 302 0027 2633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C75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Manutenção do Laboratório Municipal</w:t>
            </w:r>
          </w:p>
        </w:tc>
      </w:tr>
      <w:tr w:rsidR="000552E4" w:rsidRPr="000552E4" w14:paraId="704A3FD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A8B1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0635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73F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A52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790.000,00</w:t>
            </w:r>
          </w:p>
        </w:tc>
      </w:tr>
      <w:tr w:rsidR="000552E4" w:rsidRPr="000552E4" w14:paraId="4AC4BC8A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E457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54D798A8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D95D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10 305 0027 2280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BFD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Ampliação, Acesso e Melhorias – Vigilância em Saúde</w:t>
            </w:r>
          </w:p>
        </w:tc>
      </w:tr>
      <w:tr w:rsidR="000552E4" w:rsidRPr="000552E4" w14:paraId="2432A54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35CD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0666 – 33.90.14.00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F25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Diárias -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8044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5.000,00</w:t>
            </w:r>
          </w:p>
        </w:tc>
      </w:tr>
      <w:tr w:rsidR="000552E4" w:rsidRPr="000552E4" w14:paraId="6EB29DFA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FBFA00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69FC7928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60B4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10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ADFC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Secretária Municipal de Assistência Social</w:t>
            </w:r>
          </w:p>
        </w:tc>
      </w:tr>
      <w:tr w:rsidR="000552E4" w:rsidRPr="000552E4" w14:paraId="56397B0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0E0D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10.101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E59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Fundo Municipal de Assistência Social</w:t>
            </w:r>
          </w:p>
        </w:tc>
      </w:tr>
      <w:tr w:rsidR="000552E4" w:rsidRPr="000552E4" w14:paraId="5519CDB4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EB2C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08 122 0034 2383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EE3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Administrativa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Municipal de Assistência Social</w:t>
            </w:r>
          </w:p>
        </w:tc>
      </w:tr>
      <w:tr w:rsidR="000552E4" w:rsidRPr="000552E4" w14:paraId="3DB0D73E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4EA0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0707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40F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32B3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65.000,00</w:t>
            </w:r>
          </w:p>
        </w:tc>
      </w:tr>
      <w:tr w:rsidR="000552E4" w:rsidRPr="000552E4" w14:paraId="215138A2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3AC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2AC13710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6EF3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08 243 0034 2387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40C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>. Assistência Social-Criança e Adolescente</w:t>
            </w:r>
          </w:p>
        </w:tc>
      </w:tr>
      <w:tr w:rsidR="000552E4" w:rsidRPr="000552E4" w14:paraId="50600D73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24B2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0737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B03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B307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7.000,00</w:t>
            </w:r>
          </w:p>
        </w:tc>
      </w:tr>
    </w:tbl>
    <w:p w14:paraId="0FF0E300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7C9BEBD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31E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14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EF3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Transportes</w:t>
            </w:r>
          </w:p>
        </w:tc>
      </w:tr>
      <w:tr w:rsidR="000552E4" w:rsidRPr="000552E4" w14:paraId="685C9F8E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641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14.100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5BE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Transportes</w:t>
            </w:r>
          </w:p>
        </w:tc>
      </w:tr>
      <w:tr w:rsidR="000552E4" w:rsidRPr="000552E4" w14:paraId="7361F44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077E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26 782 0030 2289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3EBE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Requalificação da Infra Estrutura Viária Rural</w:t>
            </w:r>
          </w:p>
        </w:tc>
      </w:tr>
      <w:tr w:rsidR="000552E4" w:rsidRPr="000552E4" w14:paraId="5F1DE945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78B4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0939 – 33.71.70.00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3F52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sz w:val="23"/>
                <w:szCs w:val="23"/>
              </w:rPr>
              <w:t>Rateio pela Participação em Consórcio Publico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13E4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272.000,00</w:t>
            </w:r>
          </w:p>
        </w:tc>
      </w:tr>
    </w:tbl>
    <w:p w14:paraId="7E1798A2" w14:textId="7E1B9DF5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p w14:paraId="6A476773" w14:textId="333B7252" w:rsidR="000552E4" w:rsidRPr="000552E4" w:rsidRDefault="000552E4" w:rsidP="000552E4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sz w:val="23"/>
          <w:szCs w:val="23"/>
        </w:rPr>
        <w:t>Art. 2º As despesas decorrente</w:t>
      </w:r>
      <w:r w:rsidRPr="000552E4">
        <w:rPr>
          <w:rFonts w:ascii="Cambria" w:hAnsi="Cambria" w:cs="Arial"/>
          <w:sz w:val="23"/>
          <w:szCs w:val="23"/>
        </w:rPr>
        <w:t>s</w:t>
      </w:r>
      <w:r w:rsidRPr="000552E4">
        <w:rPr>
          <w:rFonts w:ascii="Cambria" w:hAnsi="Cambria" w:cs="Arial"/>
          <w:sz w:val="23"/>
          <w:szCs w:val="23"/>
        </w:rPr>
        <w:t xml:space="preserve"> do crédito suplementar de que trata o artigo 1º correrão por anulação parcial ou total da dotação abaixo mencionada, nos termos dos artigos 42 e 43 da Lei Federal nº 4.320/64.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0265914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C9D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4FC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0552E4" w:rsidRPr="000552E4" w14:paraId="24774F5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57A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02.004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CCE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Departamento Administrativo</w:t>
            </w:r>
          </w:p>
        </w:tc>
      </w:tr>
      <w:tr w:rsidR="000552E4" w:rsidRPr="000552E4" w14:paraId="3F3F1E4C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62EE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04 122 0031 2346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FB2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Administrativa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Depto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Administrativo</w:t>
            </w:r>
          </w:p>
        </w:tc>
      </w:tr>
      <w:tr w:rsidR="000552E4" w:rsidRPr="000552E4" w14:paraId="0E64DB0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319B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0052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0C0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7694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90.000,00</w:t>
            </w:r>
          </w:p>
        </w:tc>
      </w:tr>
    </w:tbl>
    <w:p w14:paraId="4E33EF37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5B5E803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EFFE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A30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0552E4" w:rsidRPr="000552E4" w14:paraId="73EF99F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7FB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02.100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8E9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Gabinete do Poder Executivo</w:t>
            </w:r>
          </w:p>
        </w:tc>
      </w:tr>
      <w:tr w:rsidR="000552E4" w:rsidRPr="000552E4" w14:paraId="13BD524A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6169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04 122 0031 1252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DA7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Gestão Administrativa – Aquisição de Veículos</w:t>
            </w:r>
          </w:p>
        </w:tc>
      </w:tr>
      <w:tr w:rsidR="000552E4" w:rsidRPr="000552E4" w14:paraId="3D461B6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9DF3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0113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4E8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E71C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150.000,00</w:t>
            </w:r>
          </w:p>
        </w:tc>
      </w:tr>
    </w:tbl>
    <w:p w14:paraId="459700FC" w14:textId="77777777" w:rsidR="000552E4" w:rsidRPr="000552E4" w:rsidRDefault="000552E4" w:rsidP="000552E4">
      <w:pPr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0F5A5AA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9BF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lastRenderedPageBreak/>
              <w:t>Órgão: 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131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0552E4" w:rsidRPr="000552E4" w14:paraId="6F3E666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B2A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05.100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A58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0552E4" w:rsidRPr="000552E4" w14:paraId="45F1F945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93FB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28 843 0032 2342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CE2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>. de Formação do Patrimônio do Serv. Públicos-PASEP</w:t>
            </w:r>
          </w:p>
        </w:tc>
      </w:tr>
      <w:tr w:rsidR="000552E4" w:rsidRPr="000552E4" w14:paraId="2E6B8065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9CC3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0165 – 33.90.47.00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D6B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Obrigações Tributarias e Contributivas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A15E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340.000,00</w:t>
            </w:r>
          </w:p>
        </w:tc>
      </w:tr>
    </w:tbl>
    <w:p w14:paraId="6D297616" w14:textId="77777777" w:rsidR="000552E4" w:rsidRPr="000552E4" w:rsidRDefault="000552E4" w:rsidP="000552E4">
      <w:pPr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49BBF8D1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A3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290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Cidades</w:t>
            </w:r>
          </w:p>
        </w:tc>
      </w:tr>
      <w:tr w:rsidR="000552E4" w:rsidRPr="000552E4" w14:paraId="43BE243E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57F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06.002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A4F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Divisão de Serviços de Pavimentação Asfáltica</w:t>
            </w:r>
          </w:p>
        </w:tc>
      </w:tr>
      <w:tr w:rsidR="000552E4" w:rsidRPr="000552E4" w14:paraId="1952324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452C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15 451 0029 2283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A35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Requalificação da Infra Estrutura Viária Urbana</w:t>
            </w:r>
          </w:p>
        </w:tc>
      </w:tr>
      <w:tr w:rsidR="000552E4" w:rsidRPr="000552E4" w14:paraId="480B5693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6FF7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0170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039D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704F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75.000,00</w:t>
            </w:r>
          </w:p>
        </w:tc>
      </w:tr>
    </w:tbl>
    <w:p w14:paraId="76051101" w14:textId="77777777" w:rsidR="000552E4" w:rsidRPr="000552E4" w:rsidRDefault="000552E4" w:rsidP="000552E4">
      <w:pPr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5A25C14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37C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435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Cidades</w:t>
            </w:r>
          </w:p>
        </w:tc>
      </w:tr>
      <w:tr w:rsidR="000552E4" w:rsidRPr="000552E4" w14:paraId="0211ABE4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EA5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06.005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80EC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Departamento de Infra Estrutura Urbana</w:t>
            </w:r>
          </w:p>
        </w:tc>
      </w:tr>
      <w:tr w:rsidR="000552E4" w:rsidRPr="000552E4" w14:paraId="6798E0D7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E83F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15 452 0029 2286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AF5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Qualificação do Ambiente Urbano</w:t>
            </w:r>
          </w:p>
        </w:tc>
      </w:tr>
      <w:tr w:rsidR="000552E4" w:rsidRPr="000552E4" w14:paraId="06E25F9E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8D71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0201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132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7BD5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150.000,00</w:t>
            </w:r>
          </w:p>
        </w:tc>
      </w:tr>
      <w:tr w:rsidR="000552E4" w:rsidRPr="000552E4" w14:paraId="459364E9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DD95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7A90CD93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18EF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25 752 0029 1264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5DF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da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Infra Estrutura Urbana – Iluminação Pública</w:t>
            </w:r>
          </w:p>
        </w:tc>
      </w:tr>
      <w:tr w:rsidR="000552E4" w:rsidRPr="000552E4" w14:paraId="778A810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773E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0224 – 33.90.92.00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3C4C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Despesas de Exercícios Anteriores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00FB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11.000,00</w:t>
            </w:r>
          </w:p>
        </w:tc>
      </w:tr>
    </w:tbl>
    <w:p w14:paraId="17862186" w14:textId="77777777" w:rsidR="000552E4" w:rsidRPr="000552E4" w:rsidRDefault="000552E4" w:rsidP="000552E4">
      <w:pPr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5A33A00A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DBF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9E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Cidades</w:t>
            </w:r>
          </w:p>
        </w:tc>
      </w:tr>
      <w:tr w:rsidR="000552E4" w:rsidRPr="000552E4" w14:paraId="1481B87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931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06.100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FC6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Cidades</w:t>
            </w:r>
          </w:p>
        </w:tc>
      </w:tr>
      <w:tr w:rsidR="000552E4" w:rsidRPr="000552E4" w14:paraId="163FA808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484F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04 122 00029 2276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E1AE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Garantir Parcerias com Entidades</w:t>
            </w:r>
          </w:p>
        </w:tc>
      </w:tr>
      <w:tr w:rsidR="000552E4" w:rsidRPr="000552E4" w14:paraId="34E2A75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E9E3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0234 – 33.90.41.00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7F0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Contribuições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4060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</w:tbl>
    <w:p w14:paraId="763AE090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434E31C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EF5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E6B4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Administração</w:t>
            </w:r>
          </w:p>
        </w:tc>
      </w:tr>
      <w:tr w:rsidR="000552E4" w:rsidRPr="000552E4" w14:paraId="2299E967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57F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07.100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9E6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Administração</w:t>
            </w:r>
          </w:p>
        </w:tc>
      </w:tr>
      <w:tr w:rsidR="000552E4" w:rsidRPr="000552E4" w14:paraId="1ED2553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E44C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04 122 0031 2275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DCD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Gestão Administrativa – Administração de Pessoal</w:t>
            </w:r>
          </w:p>
        </w:tc>
      </w:tr>
      <w:tr w:rsidR="000552E4" w:rsidRPr="000552E4" w14:paraId="221C400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C7ED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0272 – 33.90.08.00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7C8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Outros Benefícios Assistenciais do Servidor ou do Militar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3D8D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  <w:p w14:paraId="58251826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</w:tbl>
    <w:p w14:paraId="30D1E8D2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245"/>
        <w:gridCol w:w="1417"/>
      </w:tblGrid>
      <w:tr w:rsidR="000552E4" w:rsidRPr="000552E4" w14:paraId="599689B1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9FA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C1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0552E4" w:rsidRPr="000552E4" w14:paraId="79F7A2A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355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08.001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8BD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Departamento de Recursos Humanos</w:t>
            </w:r>
          </w:p>
        </w:tc>
      </w:tr>
      <w:tr w:rsidR="000552E4" w:rsidRPr="000552E4" w14:paraId="40CC9B45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80D8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12 122 0028 2326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A8B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Administrativa da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de Educ. – Recursos Humanos</w:t>
            </w:r>
          </w:p>
        </w:tc>
      </w:tr>
      <w:tr w:rsidR="000552E4" w:rsidRPr="000552E4" w14:paraId="75233DAC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8CA6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0292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62F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9371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200.000,00</w:t>
            </w:r>
          </w:p>
        </w:tc>
      </w:tr>
    </w:tbl>
    <w:p w14:paraId="2512B01B" w14:textId="38E96A25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0552E4" w:rsidRPr="000552E4" w14:paraId="48CBC0A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C384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724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0552E4" w:rsidRPr="000552E4" w14:paraId="5EA26853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46C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08.005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EDEE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Divisão de Assuntos Políticos e Educacionais</w:t>
            </w:r>
          </w:p>
        </w:tc>
      </w:tr>
      <w:tr w:rsidR="000552E4" w:rsidRPr="000552E4" w14:paraId="60F3F6B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2015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12 361 0028 1248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76A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Acesso Permanência a Educ. Básica – Obras de Infra Estrutura</w:t>
            </w:r>
          </w:p>
        </w:tc>
      </w:tr>
      <w:tr w:rsidR="000552E4" w:rsidRPr="000552E4" w14:paraId="3978438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EBB0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0326 – 44.90.30.00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717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BFDD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</w:tbl>
    <w:p w14:paraId="55C33509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0552E4" w:rsidRPr="000552E4" w14:paraId="44579297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6D7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535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Secretaria Municipal de Educação </w:t>
            </w:r>
          </w:p>
        </w:tc>
      </w:tr>
      <w:tr w:rsidR="000552E4" w:rsidRPr="000552E4" w14:paraId="08A4C068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E1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08.006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7DB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Divisão Educação Infantil</w:t>
            </w:r>
          </w:p>
        </w:tc>
      </w:tr>
      <w:tr w:rsidR="000552E4" w:rsidRPr="000552E4" w14:paraId="61309052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110D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12 365 0028 2307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ED3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Acesso/Permanência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Básica – Educ. Infantil - Creche</w:t>
            </w:r>
          </w:p>
        </w:tc>
      </w:tr>
      <w:tr w:rsidR="000552E4" w:rsidRPr="000552E4" w14:paraId="01979FC2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8EFB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0376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E9F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2D61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734.000,00</w:t>
            </w:r>
          </w:p>
        </w:tc>
      </w:tr>
      <w:tr w:rsidR="000552E4" w:rsidRPr="000552E4" w14:paraId="1E9C21BC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8DD3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0381 – 31.91.13.00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A1E7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26D8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500.000,00</w:t>
            </w:r>
          </w:p>
        </w:tc>
      </w:tr>
    </w:tbl>
    <w:p w14:paraId="66C6E71C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0552E4" w:rsidRPr="000552E4" w14:paraId="3ADF7786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17C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09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273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Secretária Municipal de Saúde</w:t>
            </w:r>
          </w:p>
        </w:tc>
      </w:tr>
      <w:tr w:rsidR="000552E4" w:rsidRPr="000552E4" w14:paraId="1FF95D1A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2F24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09.101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3B4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Fundo Municipal de Saúde</w:t>
            </w:r>
          </w:p>
        </w:tc>
      </w:tr>
      <w:tr w:rsidR="000552E4" w:rsidRPr="000552E4" w14:paraId="66E0AB1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726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lastRenderedPageBreak/>
              <w:t>10 301 0027 2367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CFF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Ampl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>. Acesso e Melhorias – Atenção Primaria - UBS</w:t>
            </w:r>
          </w:p>
        </w:tc>
      </w:tr>
      <w:tr w:rsidR="000552E4" w:rsidRPr="000552E4" w14:paraId="105FC38C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71D2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0575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5503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381F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50.000,00</w:t>
            </w:r>
          </w:p>
        </w:tc>
      </w:tr>
      <w:tr w:rsidR="000552E4" w:rsidRPr="000552E4" w14:paraId="037EACD4" w14:textId="77777777" w:rsidTr="000552E4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93DF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0552E4" w:rsidRPr="000552E4" w14:paraId="6576F97E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FA30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10 302 0027 2370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CD9E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Ampl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>. Acesso e Melhorias – MAC Hospital</w:t>
            </w:r>
          </w:p>
        </w:tc>
      </w:tr>
      <w:tr w:rsidR="000552E4" w:rsidRPr="000552E4" w14:paraId="61285470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4179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0605 – 31.90.13.00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8B9B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sz w:val="23"/>
                <w:szCs w:val="23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B28B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100.000,00</w:t>
            </w:r>
          </w:p>
        </w:tc>
      </w:tr>
    </w:tbl>
    <w:p w14:paraId="633C33A3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0552E4" w:rsidRPr="000552E4" w14:paraId="1AE347B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E41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10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DABC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Assistência Social</w:t>
            </w:r>
          </w:p>
        </w:tc>
      </w:tr>
      <w:tr w:rsidR="000552E4" w:rsidRPr="000552E4" w14:paraId="6599405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4D9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10.100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607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Assistência Social</w:t>
            </w:r>
          </w:p>
        </w:tc>
      </w:tr>
      <w:tr w:rsidR="000552E4" w:rsidRPr="000552E4" w14:paraId="411156B3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853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08 243 0034 2387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D55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Assist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.Social – Criança e Adolescente</w:t>
            </w:r>
          </w:p>
        </w:tc>
      </w:tr>
      <w:tr w:rsidR="000552E4" w:rsidRPr="000552E4" w14:paraId="697AA7F1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D570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0731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FD4E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8E73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100.000,00</w:t>
            </w:r>
          </w:p>
        </w:tc>
      </w:tr>
    </w:tbl>
    <w:p w14:paraId="2189C469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0552E4" w:rsidRPr="000552E4" w14:paraId="667DC39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AD4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10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ABB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Assistência Social</w:t>
            </w:r>
          </w:p>
        </w:tc>
      </w:tr>
      <w:tr w:rsidR="000552E4" w:rsidRPr="000552E4" w14:paraId="7782BDEA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1004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10.101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22DA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Fundo Municipal de Assistência Social</w:t>
            </w:r>
          </w:p>
        </w:tc>
      </w:tr>
      <w:tr w:rsidR="000552E4" w:rsidRPr="000552E4" w14:paraId="37170189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BE1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08 122 0034 2538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F4A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>. do Fundo Municipal de Assistência Social - FMAS</w:t>
            </w:r>
          </w:p>
        </w:tc>
      </w:tr>
      <w:tr w:rsidR="000552E4" w:rsidRPr="000552E4" w14:paraId="53258A07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A30A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0753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67EF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2999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182.100,00</w:t>
            </w:r>
          </w:p>
        </w:tc>
      </w:tr>
    </w:tbl>
    <w:p w14:paraId="622D1844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0552E4" w:rsidRPr="000552E4" w14:paraId="13A8A9E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D951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11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F8D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Agronegócio</w:t>
            </w:r>
          </w:p>
        </w:tc>
      </w:tr>
      <w:tr w:rsidR="000552E4" w:rsidRPr="000552E4" w14:paraId="04D837A8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B9DB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11.001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A32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Divisão de Agricultura e Abastecimento</w:t>
            </w:r>
          </w:p>
        </w:tc>
      </w:tr>
      <w:tr w:rsidR="000552E4" w:rsidRPr="000552E4" w14:paraId="0A7FC8D8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D58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20 605 0009 2292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E63F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da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de Agronegócio –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Div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de Agricultura e Abastecimento</w:t>
            </w:r>
          </w:p>
        </w:tc>
      </w:tr>
      <w:tr w:rsidR="000552E4" w:rsidRPr="000552E4" w14:paraId="09F4BA53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C4A8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0806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5817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5C40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100.000,00</w:t>
            </w:r>
          </w:p>
        </w:tc>
      </w:tr>
    </w:tbl>
    <w:p w14:paraId="0C9CC90A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0552E4" w:rsidRPr="000552E4" w14:paraId="190AB444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31A9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13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26F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Desenvolvimento Econômico</w:t>
            </w:r>
          </w:p>
        </w:tc>
      </w:tr>
      <w:tr w:rsidR="000552E4" w:rsidRPr="000552E4" w14:paraId="6956FCF8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42B5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13.004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07D3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Divisão de Meio Ambiente</w:t>
            </w:r>
          </w:p>
        </w:tc>
      </w:tr>
      <w:tr w:rsidR="000552E4" w:rsidRPr="000552E4" w14:paraId="09857B6D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B5B2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18 541 00010 2302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5450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. da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Desenv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 xml:space="preserve"> Econômico/</w:t>
            </w:r>
            <w:proofErr w:type="spellStart"/>
            <w:r w:rsidRPr="000552E4">
              <w:rPr>
                <w:rFonts w:ascii="Cambria" w:hAnsi="Cambria" w:cs="Arial"/>
                <w:sz w:val="23"/>
                <w:szCs w:val="23"/>
              </w:rPr>
              <w:t>Div</w:t>
            </w:r>
            <w:proofErr w:type="spellEnd"/>
            <w:r w:rsidRPr="000552E4">
              <w:rPr>
                <w:rFonts w:ascii="Cambria" w:hAnsi="Cambria" w:cs="Arial"/>
                <w:sz w:val="23"/>
                <w:szCs w:val="23"/>
              </w:rPr>
              <w:t>. Meio Ambiente</w:t>
            </w:r>
          </w:p>
        </w:tc>
      </w:tr>
      <w:tr w:rsidR="000552E4" w:rsidRPr="000552E4" w14:paraId="42D3946F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A976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0876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FBCC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721E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150.000,00</w:t>
            </w:r>
          </w:p>
        </w:tc>
      </w:tr>
    </w:tbl>
    <w:p w14:paraId="49F22E41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559"/>
      </w:tblGrid>
      <w:tr w:rsidR="000552E4" w:rsidRPr="000552E4" w14:paraId="50686C1C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5BD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Órgão: 14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13F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Transportes</w:t>
            </w:r>
          </w:p>
        </w:tc>
      </w:tr>
      <w:tr w:rsidR="000552E4" w:rsidRPr="000552E4" w14:paraId="12EF11B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459D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Unidade: 14.100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70E6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Secretaria Municipal de Transportes</w:t>
            </w:r>
          </w:p>
        </w:tc>
      </w:tr>
      <w:tr w:rsidR="000552E4" w:rsidRPr="000552E4" w14:paraId="1F2A76DA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52B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26 782 0030 2289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6258" w14:textId="77777777" w:rsidR="000552E4" w:rsidRPr="000552E4" w:rsidRDefault="000552E4" w:rsidP="009F02CE">
            <w:pPr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Requalificação da Infra Estrutura Viária Rural</w:t>
            </w:r>
          </w:p>
        </w:tc>
      </w:tr>
      <w:tr w:rsidR="000552E4" w:rsidRPr="000552E4" w14:paraId="7A738E4B" w14:textId="77777777" w:rsidTr="000552E4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5B78" w14:textId="77777777" w:rsidR="000552E4" w:rsidRPr="000552E4" w:rsidRDefault="000552E4" w:rsidP="009F02CE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0947 – 33.90.92.00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CF02" w14:textId="77777777" w:rsidR="000552E4" w:rsidRPr="000552E4" w:rsidRDefault="000552E4" w:rsidP="009F02CE">
            <w:pPr>
              <w:rPr>
                <w:sz w:val="23"/>
                <w:szCs w:val="23"/>
              </w:rPr>
            </w:pPr>
            <w:r w:rsidRPr="000552E4">
              <w:rPr>
                <w:sz w:val="23"/>
                <w:szCs w:val="23"/>
              </w:rPr>
              <w:t>Despesa de Exercício Anteriores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2CFC" w14:textId="77777777" w:rsidR="000552E4" w:rsidRPr="000552E4" w:rsidRDefault="000552E4" w:rsidP="009F02CE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0552E4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</w:tbl>
    <w:p w14:paraId="3E26CFC7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p w14:paraId="48DBAED7" w14:textId="77777777" w:rsidR="000552E4" w:rsidRPr="000552E4" w:rsidRDefault="000552E4" w:rsidP="000552E4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sz w:val="23"/>
          <w:szCs w:val="23"/>
        </w:rPr>
        <w:t>Art. 3º Este Decreto entra em vigor na data de sua publicação.</w:t>
      </w:r>
    </w:p>
    <w:p w14:paraId="50967D20" w14:textId="0B4ABB5D" w:rsidR="000552E4" w:rsidRDefault="000552E4" w:rsidP="000552E4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4D029B40" w14:textId="77777777" w:rsidR="000552E4" w:rsidRPr="000552E4" w:rsidRDefault="000552E4" w:rsidP="000552E4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84B18A8" w14:textId="77777777" w:rsidR="000552E4" w:rsidRPr="000552E4" w:rsidRDefault="000552E4" w:rsidP="000552E4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sz w:val="23"/>
          <w:szCs w:val="23"/>
        </w:rPr>
        <w:t>Governo Municipal de Juara, Estado de Mato</w:t>
      </w:r>
    </w:p>
    <w:p w14:paraId="53911780" w14:textId="60F4ABFD" w:rsidR="000552E4" w:rsidRPr="000552E4" w:rsidRDefault="000552E4" w:rsidP="000552E4">
      <w:pPr>
        <w:jc w:val="center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sz w:val="23"/>
          <w:szCs w:val="23"/>
        </w:rPr>
        <w:t>Grosso, 03 de março de 2025.</w:t>
      </w:r>
    </w:p>
    <w:p w14:paraId="003F690A" w14:textId="77777777" w:rsidR="000552E4" w:rsidRPr="000552E4" w:rsidRDefault="000552E4" w:rsidP="000552E4">
      <w:pPr>
        <w:jc w:val="center"/>
        <w:rPr>
          <w:rFonts w:ascii="Cambria" w:hAnsi="Cambria" w:cs="Arial"/>
          <w:sz w:val="23"/>
          <w:szCs w:val="23"/>
        </w:rPr>
      </w:pPr>
    </w:p>
    <w:p w14:paraId="1BAD4873" w14:textId="7A5B8E97" w:rsid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p w14:paraId="257A37BC" w14:textId="360446D1" w:rsid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p w14:paraId="5D1D8AED" w14:textId="77777777" w:rsidR="000552E4" w:rsidRPr="000552E4" w:rsidRDefault="000552E4" w:rsidP="000552E4">
      <w:pPr>
        <w:jc w:val="both"/>
        <w:rPr>
          <w:rFonts w:ascii="Cambria" w:hAnsi="Cambria" w:cs="Arial"/>
          <w:sz w:val="23"/>
          <w:szCs w:val="23"/>
        </w:rPr>
      </w:pPr>
    </w:p>
    <w:p w14:paraId="61C136DF" w14:textId="77777777" w:rsidR="000552E4" w:rsidRPr="000552E4" w:rsidRDefault="000552E4" w:rsidP="000552E4">
      <w:pPr>
        <w:jc w:val="center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4C630218" w14:textId="77777777" w:rsidR="000552E4" w:rsidRPr="000552E4" w:rsidRDefault="000552E4" w:rsidP="000552E4">
      <w:pPr>
        <w:jc w:val="center"/>
        <w:rPr>
          <w:rFonts w:ascii="Cambria" w:hAnsi="Cambria" w:cs="Arial"/>
          <w:sz w:val="23"/>
          <w:szCs w:val="23"/>
        </w:rPr>
      </w:pPr>
      <w:r w:rsidRPr="000552E4">
        <w:rPr>
          <w:rFonts w:ascii="Cambria" w:hAnsi="Cambria" w:cs="Arial"/>
          <w:sz w:val="23"/>
          <w:szCs w:val="23"/>
        </w:rPr>
        <w:t>Prefeito do Município</w:t>
      </w:r>
    </w:p>
    <w:p w14:paraId="13E69B79" w14:textId="434A3D02" w:rsidR="005C68F3" w:rsidRPr="000552E4" w:rsidRDefault="005C68F3" w:rsidP="00F74A2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</w:p>
    <w:sectPr w:rsidR="005C68F3" w:rsidRPr="000552E4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E2063" w14:textId="77777777" w:rsidR="00912FD5" w:rsidRDefault="00912FD5">
      <w:r>
        <w:separator/>
      </w:r>
    </w:p>
  </w:endnote>
  <w:endnote w:type="continuationSeparator" w:id="0">
    <w:p w14:paraId="68D314C3" w14:textId="77777777" w:rsidR="00912FD5" w:rsidRDefault="0091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B241E92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552E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1429A" w14:textId="77777777" w:rsidR="00912FD5" w:rsidRDefault="00912FD5">
      <w:r>
        <w:separator/>
      </w:r>
    </w:p>
  </w:footnote>
  <w:footnote w:type="continuationSeparator" w:id="0">
    <w:p w14:paraId="56BD2228" w14:textId="77777777" w:rsidR="00912FD5" w:rsidRDefault="00912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66E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2E4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1324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2CD5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668F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89"/>
    <w:rsid w:val="00446690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8F3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105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100A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7EF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458D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FD5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47E91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1AE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A7ACA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1B7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2BE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77E"/>
    <w:rsid w:val="00DD6DEE"/>
    <w:rsid w:val="00DD7B85"/>
    <w:rsid w:val="00DE015B"/>
    <w:rsid w:val="00DE122F"/>
    <w:rsid w:val="00DE31D0"/>
    <w:rsid w:val="00DE39DD"/>
    <w:rsid w:val="00DE410B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2CA1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4A23"/>
    <w:rsid w:val="00F75512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45C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96FD9-7433-4D8E-91D7-0CC64520B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1281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8184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2025-03-17T20:13:00Z</cp:lastPrinted>
  <dcterms:created xsi:type="dcterms:W3CDTF">2025-06-12T21:25:00Z</dcterms:created>
  <dcterms:modified xsi:type="dcterms:W3CDTF">2025-06-12T21:33:00Z</dcterms:modified>
</cp:coreProperties>
</file>